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CD17E"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0ECDA0C0" w14:textId="77777777" w:rsidR="00F90453" w:rsidRDefault="00AF0C49"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47064961"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19C8E4A"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E0B6A9F" w14:textId="77777777" w:rsidR="00222867" w:rsidRPr="00D635C4" w:rsidRDefault="005F2F45" w:rsidP="005F2F45">
            <w:pPr>
              <w:bidi w:val="0"/>
              <w:jc w:val="right"/>
              <w:rPr>
                <w:rtl/>
              </w:rPr>
            </w:pPr>
            <w:r>
              <w:rPr>
                <w:rFonts w:hint="cs"/>
                <w:rtl/>
              </w:rPr>
              <w:t>המשרד להגנת הסביבה</w:t>
            </w:r>
          </w:p>
        </w:tc>
      </w:tr>
      <w:tr w:rsidR="007548B0" w14:paraId="35985C6A"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739D7BE"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1167521" w14:textId="77777777" w:rsidR="00222867" w:rsidRPr="00D635C4" w:rsidRDefault="005F2F45" w:rsidP="005F2F45">
            <w:pPr>
              <w:rPr>
                <w:rtl/>
              </w:rPr>
            </w:pPr>
            <w:r>
              <w:rPr>
                <w:rFonts w:hint="cs"/>
                <w:rtl/>
              </w:rPr>
              <w:t>אגף למניעת רעש וקרינה</w:t>
            </w:r>
          </w:p>
        </w:tc>
      </w:tr>
      <w:tr w:rsidR="007548B0" w14:paraId="4EE985EA"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11E17CA"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A836C95" w14:textId="2482B501" w:rsidR="00222867" w:rsidRDefault="008A6D63" w:rsidP="00DE68A0">
            <w:r w:rsidRPr="00AF0C49">
              <w:rPr>
                <w:rFonts w:hint="cs"/>
                <w:rtl/>
              </w:rPr>
              <w:t>13</w:t>
            </w:r>
            <w:r w:rsidR="005F2F45" w:rsidRPr="00AF0C49">
              <w:rPr>
                <w:rFonts w:hint="cs"/>
                <w:rtl/>
              </w:rPr>
              <w:t xml:space="preserve"> </w:t>
            </w:r>
            <w:r w:rsidRPr="00AF0C49">
              <w:rPr>
                <w:rFonts w:hint="cs"/>
                <w:rtl/>
              </w:rPr>
              <w:t>מרץ</w:t>
            </w:r>
            <w:r w:rsidR="005F2F45" w:rsidRPr="00AF0C49">
              <w:rPr>
                <w:rFonts w:hint="cs"/>
                <w:rtl/>
              </w:rPr>
              <w:t xml:space="preserve"> </w:t>
            </w:r>
            <w:r w:rsidRPr="00AF0C49">
              <w:rPr>
                <w:rFonts w:hint="cs"/>
                <w:rtl/>
              </w:rPr>
              <w:t>202</w:t>
            </w:r>
            <w:r w:rsidR="00B97323" w:rsidRPr="00AF0C49">
              <w:rPr>
                <w:rFonts w:hint="cs"/>
                <w:rtl/>
              </w:rPr>
              <w:t>2</w:t>
            </w:r>
          </w:p>
        </w:tc>
      </w:tr>
    </w:tbl>
    <w:p w14:paraId="6FC35086" w14:textId="77777777" w:rsidR="00332AFB" w:rsidRDefault="00AF0C49" w:rsidP="00222867">
      <w:pPr>
        <w:rPr>
          <w:rtl/>
        </w:rPr>
      </w:pPr>
    </w:p>
    <w:p w14:paraId="32F521D0" w14:textId="77777777" w:rsidR="00222867" w:rsidRDefault="00AF0C49" w:rsidP="00222867">
      <w:pPr>
        <w:rPr>
          <w:rtl/>
        </w:rPr>
      </w:pPr>
    </w:p>
    <w:p w14:paraId="011EE93B" w14:textId="77777777" w:rsidR="00222867" w:rsidRDefault="00AF0C49" w:rsidP="00222867">
      <w:pPr>
        <w:rPr>
          <w:rtl/>
        </w:rPr>
      </w:pPr>
    </w:p>
    <w:p w14:paraId="19E6268C" w14:textId="77777777" w:rsidR="00222867" w:rsidRDefault="00AF0C49" w:rsidP="00222867">
      <w:pPr>
        <w:rPr>
          <w:rtl/>
        </w:rPr>
      </w:pPr>
    </w:p>
    <w:p w14:paraId="2D617F7C" w14:textId="77777777" w:rsidR="00222867" w:rsidRDefault="00AF0C49" w:rsidP="00222867">
      <w:pPr>
        <w:rPr>
          <w:rtl/>
        </w:rPr>
      </w:pPr>
    </w:p>
    <w:p w14:paraId="106486FD" w14:textId="77777777" w:rsidR="00222867" w:rsidRDefault="00AF0C49" w:rsidP="00222867">
      <w:pPr>
        <w:rPr>
          <w:rtl/>
        </w:rPr>
      </w:pPr>
    </w:p>
    <w:p w14:paraId="7B9B45F3"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w:t>
      </w:r>
      <w:r w:rsidR="00FA2CF6">
        <w:rPr>
          <w:rFonts w:ascii="Arial" w:hAnsi="Arial"/>
          <w:bCs/>
          <w:sz w:val="22"/>
          <w:szCs w:val="22"/>
          <w:u w:val="single"/>
          <w:rtl/>
        </w:rPr>
        <w:t>וונה להתקשר עם ספק יחיד</w:t>
      </w:r>
    </w:p>
    <w:p w14:paraId="0ED78004" w14:textId="77777777" w:rsidR="00222867" w:rsidRDefault="00AF0C49" w:rsidP="00222867">
      <w:pPr>
        <w:jc w:val="both"/>
        <w:rPr>
          <w:rFonts w:ascii="Arial" w:hAnsi="Arial"/>
          <w:b/>
          <w:sz w:val="22"/>
          <w:szCs w:val="22"/>
          <w:rtl/>
        </w:rPr>
      </w:pPr>
    </w:p>
    <w:p w14:paraId="7C56D791" w14:textId="77777777" w:rsidR="00222867" w:rsidRPr="00AF57E9" w:rsidRDefault="009B6B29" w:rsidP="00FA2CF6">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FA2CF6">
        <w:rPr>
          <w:rFonts w:ascii="Wingdings" w:hAnsi="Wingdings" w:cstheme="minorBidi"/>
          <w:b/>
          <w:sz w:val="21"/>
          <w:szCs w:val="21"/>
        </w:rPr>
        <w:sym w:font="Wingdings" w:char="F0FE"/>
      </w:r>
      <w:r w:rsidRPr="00AF57E9">
        <w:rPr>
          <w:rFonts w:asciiTheme="minorBidi" w:hAnsiTheme="minorBidi" w:cstheme="minorBidi"/>
          <w:b/>
          <w:sz w:val="21"/>
          <w:szCs w:val="21"/>
          <w:rtl/>
        </w:rPr>
        <w:t xml:space="preserve">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2A98C5C5" w14:textId="77777777" w:rsidR="00222867" w:rsidRPr="00AF57E9" w:rsidRDefault="00AF0C49"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877A90A" w14:textId="77777777" w:rsidTr="001A79F3">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1E7E637"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18B39222" w14:textId="77777777" w:rsidTr="001A79F3">
        <w:tc>
          <w:tcPr>
            <w:tcW w:w="9019" w:type="dxa"/>
            <w:tcBorders>
              <w:top w:val="single" w:sz="4" w:space="0" w:color="auto"/>
              <w:left w:val="single" w:sz="4" w:space="0" w:color="auto"/>
              <w:bottom w:val="single" w:sz="4" w:space="0" w:color="auto"/>
              <w:right w:val="single" w:sz="4" w:space="0" w:color="auto"/>
            </w:tcBorders>
          </w:tcPr>
          <w:p w14:paraId="6A727CD6" w14:textId="77777777" w:rsidR="00222867" w:rsidRDefault="00AE09AC" w:rsidP="005F2F45">
            <w:pPr>
              <w:spacing w:line="276" w:lineRule="auto"/>
              <w:rPr>
                <w:rFonts w:asciiTheme="minorBidi" w:hAnsiTheme="minorBidi" w:cstheme="minorBidi"/>
                <w:b/>
                <w:sz w:val="21"/>
                <w:szCs w:val="21"/>
                <w:rtl/>
                <w:lang w:eastAsia="he-IL"/>
              </w:rPr>
            </w:pPr>
            <w:r w:rsidRPr="00AE09AC">
              <w:rPr>
                <w:rFonts w:ascii="Arial" w:hAnsi="Arial" w:hint="cs"/>
                <w:b/>
                <w:sz w:val="22"/>
                <w:szCs w:val="22"/>
                <w:rtl/>
              </w:rPr>
              <w:t xml:space="preserve">התקנה </w:t>
            </w:r>
            <w:r w:rsidR="005F2F45">
              <w:rPr>
                <w:rFonts w:ascii="Arial" w:hAnsi="Arial" w:hint="cs"/>
                <w:b/>
                <w:sz w:val="22"/>
                <w:szCs w:val="22"/>
                <w:rtl/>
              </w:rPr>
              <w:t xml:space="preserve">תפעול </w:t>
            </w:r>
            <w:r w:rsidRPr="00AE09AC">
              <w:rPr>
                <w:rFonts w:ascii="Arial" w:hAnsi="Arial" w:hint="cs"/>
                <w:b/>
                <w:sz w:val="22"/>
                <w:szCs w:val="22"/>
                <w:rtl/>
              </w:rPr>
              <w:t xml:space="preserve">ותחזוקה של </w:t>
            </w:r>
            <w:r w:rsidR="005F2F45">
              <w:rPr>
                <w:rFonts w:ascii="Arial" w:hAnsi="Arial" w:hint="cs"/>
                <w:b/>
                <w:sz w:val="22"/>
                <w:szCs w:val="22"/>
                <w:rtl/>
              </w:rPr>
              <w:t>תחנות ניטור</w:t>
            </w:r>
            <w:r w:rsidRPr="00AE09AC">
              <w:rPr>
                <w:rFonts w:ascii="Arial" w:hAnsi="Arial" w:hint="cs"/>
                <w:b/>
                <w:sz w:val="22"/>
                <w:szCs w:val="22"/>
                <w:rtl/>
              </w:rPr>
              <w:t xml:space="preserve"> </w:t>
            </w:r>
            <w:r w:rsidR="005F2F45">
              <w:rPr>
                <w:rFonts w:ascii="Arial" w:hAnsi="Arial" w:hint="cs"/>
                <w:b/>
                <w:sz w:val="22"/>
                <w:szCs w:val="22"/>
                <w:rtl/>
              </w:rPr>
              <w:t>ל</w:t>
            </w:r>
            <w:r w:rsidRPr="00AE09AC">
              <w:rPr>
                <w:rFonts w:ascii="Arial" w:hAnsi="Arial" w:hint="cs"/>
                <w:b/>
                <w:sz w:val="22"/>
                <w:szCs w:val="22"/>
                <w:rtl/>
              </w:rPr>
              <w:t>מדידת קרינה מייננת</w:t>
            </w:r>
            <w:r w:rsidRPr="00AE09AC">
              <w:rPr>
                <w:rFonts w:ascii="Arial" w:hAnsi="Arial" w:cs="David" w:hint="cs"/>
                <w:color w:val="000000"/>
                <w:szCs w:val="24"/>
                <w:rtl/>
              </w:rPr>
              <w:t xml:space="preserve"> למשך 10</w:t>
            </w:r>
            <w:r w:rsidRPr="00AE09AC">
              <w:rPr>
                <w:rFonts w:asciiTheme="minorBidi" w:hAnsiTheme="minorBidi" w:cstheme="minorBidi" w:hint="cs"/>
                <w:b/>
                <w:sz w:val="21"/>
                <w:szCs w:val="21"/>
                <w:rtl/>
                <w:lang w:eastAsia="he-IL"/>
              </w:rPr>
              <w:t xml:space="preserve"> שנים</w:t>
            </w:r>
          </w:p>
          <w:p w14:paraId="219CD567" w14:textId="247CFFEA" w:rsidR="001A79F3" w:rsidRPr="00AE09AC" w:rsidRDefault="001A79F3" w:rsidP="005F2F45">
            <w:pPr>
              <w:spacing w:line="276" w:lineRule="auto"/>
              <w:rPr>
                <w:rFonts w:asciiTheme="minorBidi" w:hAnsiTheme="minorBidi" w:cstheme="minorBidi"/>
                <w:b/>
                <w:sz w:val="21"/>
                <w:szCs w:val="21"/>
                <w:lang w:eastAsia="he-IL"/>
              </w:rPr>
            </w:pPr>
          </w:p>
        </w:tc>
      </w:tr>
    </w:tbl>
    <w:p w14:paraId="1C3BD301" w14:textId="77777777" w:rsidR="00222867" w:rsidRPr="001A79F3" w:rsidRDefault="00AF0C49" w:rsidP="00222867">
      <w:pPr>
        <w:rPr>
          <w:rFonts w:asciiTheme="minorBidi" w:hAnsiTheme="minorBidi" w:cstheme="minorBidi"/>
          <w:b/>
          <w:sz w:val="21"/>
          <w:szCs w:val="21"/>
          <w:lang w:eastAsia="he-IL"/>
        </w:rPr>
      </w:pPr>
    </w:p>
    <w:p w14:paraId="3E1A9525" w14:textId="77777777" w:rsidR="00222867" w:rsidRPr="00AF57E9" w:rsidRDefault="009B6B29" w:rsidP="00AE09A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E09AC">
        <w:rPr>
          <w:rFonts w:ascii="Arial" w:hAnsi="Arial"/>
          <w:b/>
          <w:sz w:val="21"/>
          <w:szCs w:val="21"/>
        </w:rPr>
        <w:sym w:font="Wingdings" w:char="F078"/>
      </w:r>
      <w:r w:rsidRPr="00AF57E9">
        <w:rPr>
          <w:rFonts w:asciiTheme="minorBidi" w:hAnsiTheme="minorBidi" w:cstheme="minorBidi"/>
          <w:b/>
          <w:sz w:val="21"/>
          <w:szCs w:val="21"/>
          <w:rtl/>
        </w:rPr>
        <w:t>לא</w:t>
      </w:r>
    </w:p>
    <w:p w14:paraId="1CD886BC" w14:textId="77777777" w:rsidR="00222867" w:rsidRPr="00AF57E9" w:rsidRDefault="00AF0C49" w:rsidP="00222867">
      <w:pPr>
        <w:rPr>
          <w:rFonts w:asciiTheme="minorBidi" w:hAnsiTheme="minorBidi" w:cstheme="minorBidi"/>
          <w:b/>
          <w:sz w:val="21"/>
          <w:szCs w:val="21"/>
          <w:rtl/>
        </w:rPr>
      </w:pPr>
    </w:p>
    <w:p w14:paraId="39B5890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4579EC1" w14:textId="77777777" w:rsidR="00222867" w:rsidRPr="00AF57E9" w:rsidRDefault="00AF0C49"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78176D9" w14:textId="77777777" w:rsidTr="00222867">
        <w:tc>
          <w:tcPr>
            <w:tcW w:w="3085" w:type="dxa"/>
            <w:hideMark/>
          </w:tcPr>
          <w:p w14:paraId="3071FC39" w14:textId="77777777" w:rsidR="00222867" w:rsidRPr="00AF57E9" w:rsidRDefault="009B6B29" w:rsidP="00AE09AC">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AE09AC">
              <w:rPr>
                <w:rFonts w:ascii="Arial" w:hAnsi="Arial"/>
                <w:b/>
                <w:sz w:val="21"/>
                <w:szCs w:val="21"/>
              </w:rPr>
              <w:sym w:font="Wingdings" w:char="F078"/>
            </w:r>
            <w:r w:rsidRPr="00AF57E9">
              <w:rPr>
                <w:rFonts w:asciiTheme="minorBidi" w:hAnsiTheme="minorBidi" w:cstheme="minorBidi"/>
                <w:b/>
                <w:sz w:val="21"/>
                <w:szCs w:val="21"/>
                <w:rtl/>
              </w:rPr>
              <w:t>טובין</w:t>
            </w:r>
          </w:p>
        </w:tc>
        <w:tc>
          <w:tcPr>
            <w:tcW w:w="2977" w:type="dxa"/>
            <w:hideMark/>
          </w:tcPr>
          <w:p w14:paraId="1FE5F3B2" w14:textId="77777777" w:rsidR="00222867" w:rsidRPr="00AF57E9" w:rsidRDefault="00AE09AC">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שירותים</w:t>
            </w:r>
          </w:p>
        </w:tc>
        <w:tc>
          <w:tcPr>
            <w:tcW w:w="3116" w:type="dxa"/>
          </w:tcPr>
          <w:p w14:paraId="53C2B719" w14:textId="77777777" w:rsidR="00222867" w:rsidRPr="00AF57E9" w:rsidRDefault="00AE09AC">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ביצוע עבודה</w:t>
            </w:r>
          </w:p>
          <w:p w14:paraId="6FF72633" w14:textId="77777777" w:rsidR="00222867" w:rsidRPr="00AF57E9" w:rsidRDefault="00AF0C49">
            <w:pPr>
              <w:ind w:right="283"/>
              <w:rPr>
                <w:rFonts w:asciiTheme="minorBidi" w:hAnsiTheme="minorBidi" w:cstheme="minorBidi"/>
                <w:b/>
                <w:sz w:val="21"/>
                <w:szCs w:val="21"/>
                <w:lang w:eastAsia="he-IL"/>
              </w:rPr>
            </w:pPr>
          </w:p>
        </w:tc>
      </w:tr>
    </w:tbl>
    <w:p w14:paraId="3CB95AA5" w14:textId="77777777" w:rsidR="00222867" w:rsidRPr="00AF57E9" w:rsidRDefault="00AF0C49"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647985F4" w14:textId="77777777" w:rsidTr="00222867">
        <w:tc>
          <w:tcPr>
            <w:tcW w:w="2698" w:type="dxa"/>
            <w:shd w:val="clear" w:color="auto" w:fill="E6E6E6"/>
            <w:hideMark/>
          </w:tcPr>
          <w:p w14:paraId="2DD7308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336C800F" w14:textId="77777777" w:rsidR="00222867" w:rsidRPr="00AF57E9" w:rsidRDefault="00AE09AC">
            <w:pPr>
              <w:rPr>
                <w:rFonts w:asciiTheme="minorBidi" w:hAnsiTheme="minorBidi" w:cstheme="minorBidi"/>
                <w:b/>
                <w:sz w:val="21"/>
                <w:szCs w:val="21"/>
                <w:highlight w:val="yellow"/>
                <w:lang w:eastAsia="he-IL"/>
              </w:rPr>
            </w:pPr>
            <w:r w:rsidRPr="00AE09AC">
              <w:rPr>
                <w:rFonts w:asciiTheme="minorBidi" w:hAnsiTheme="minorBidi" w:cstheme="minorBidi" w:hint="cs"/>
                <w:b/>
                <w:sz w:val="21"/>
                <w:szCs w:val="21"/>
                <w:rtl/>
                <w:lang w:eastAsia="he-IL"/>
              </w:rPr>
              <w:t>רותם תעשיות בע"מ</w:t>
            </w:r>
          </w:p>
        </w:tc>
      </w:tr>
      <w:tr w:rsidR="007548B0" w14:paraId="246E2CEA" w14:textId="77777777" w:rsidTr="00222867">
        <w:tc>
          <w:tcPr>
            <w:tcW w:w="2698" w:type="dxa"/>
            <w:shd w:val="clear" w:color="auto" w:fill="E6E6E6"/>
            <w:hideMark/>
          </w:tcPr>
          <w:p w14:paraId="2514DEEC"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2CB8D23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96435BB" w14:textId="77777777" w:rsidR="00222867" w:rsidRPr="00AF57E9" w:rsidRDefault="00AE09AC">
            <w:pPr>
              <w:rPr>
                <w:rFonts w:asciiTheme="minorBidi" w:hAnsiTheme="minorBidi" w:cstheme="minorBidi"/>
                <w:b/>
                <w:sz w:val="21"/>
                <w:szCs w:val="21"/>
                <w:highlight w:val="yellow"/>
                <w:lang w:eastAsia="he-IL"/>
              </w:rPr>
            </w:pPr>
            <w:r w:rsidRPr="00AE09AC">
              <w:rPr>
                <w:rFonts w:ascii="Arial" w:hAnsi="Arial"/>
                <w:rtl/>
              </w:rPr>
              <w:t>510530421</w:t>
            </w:r>
          </w:p>
        </w:tc>
      </w:tr>
      <w:tr w:rsidR="007548B0" w14:paraId="6AF5041F" w14:textId="77777777" w:rsidTr="00222867">
        <w:tc>
          <w:tcPr>
            <w:tcW w:w="2698" w:type="dxa"/>
            <w:shd w:val="clear" w:color="auto" w:fill="E6E6E6"/>
            <w:hideMark/>
          </w:tcPr>
          <w:p w14:paraId="31BDC8A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58C7789F" w14:textId="77777777" w:rsidR="00222867" w:rsidRPr="00AF57E9" w:rsidRDefault="00AE09AC"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776B5050"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5A4AAEF3" w14:textId="77777777" w:rsidTr="00222867">
        <w:tc>
          <w:tcPr>
            <w:tcW w:w="2698" w:type="dxa"/>
            <w:shd w:val="clear" w:color="auto" w:fill="E6E6E6"/>
            <w:hideMark/>
          </w:tcPr>
          <w:p w14:paraId="54AC0B3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519EF2A3" w14:textId="6CE22A7A" w:rsidR="00AF0C49" w:rsidRPr="00AF0C49" w:rsidRDefault="008A6D63" w:rsidP="00AF0C49">
            <w:pPr>
              <w:spacing w:line="340" w:lineRule="exact"/>
              <w:contextualSpacing/>
              <w:jc w:val="both"/>
              <w:rPr>
                <w:rFonts w:ascii="David" w:hAnsi="David" w:cs="David"/>
                <w:b/>
                <w:szCs w:val="24"/>
                <w:rtl/>
              </w:rPr>
            </w:pPr>
            <w:r w:rsidRPr="00AF0C49">
              <w:rPr>
                <w:rFonts w:asciiTheme="minorBidi" w:hAnsiTheme="minorBidi" w:cstheme="minorBidi" w:hint="cs"/>
                <w:bCs/>
                <w:sz w:val="21"/>
                <w:szCs w:val="21"/>
                <w:rtl/>
                <w:lang w:eastAsia="he-IL"/>
              </w:rPr>
              <w:t>791</w:t>
            </w:r>
            <w:r w:rsidR="008416B8" w:rsidRPr="00AF0C49">
              <w:rPr>
                <w:rFonts w:asciiTheme="minorBidi" w:hAnsiTheme="minorBidi" w:cstheme="minorBidi" w:hint="cs"/>
                <w:bCs/>
                <w:sz w:val="21"/>
                <w:szCs w:val="21"/>
                <w:rtl/>
                <w:lang w:eastAsia="he-IL"/>
              </w:rPr>
              <w:t>,</w:t>
            </w:r>
            <w:r w:rsidRPr="00AF0C49">
              <w:rPr>
                <w:rFonts w:asciiTheme="minorBidi" w:hAnsiTheme="minorBidi" w:cstheme="minorBidi" w:hint="cs"/>
                <w:bCs/>
                <w:sz w:val="21"/>
                <w:szCs w:val="21"/>
                <w:rtl/>
                <w:lang w:eastAsia="he-IL"/>
              </w:rPr>
              <w:t>521</w:t>
            </w:r>
            <w:r w:rsidR="008416B8" w:rsidRPr="00AF0C49">
              <w:rPr>
                <w:rFonts w:asciiTheme="minorBidi" w:hAnsiTheme="minorBidi" w:cstheme="minorBidi" w:hint="cs"/>
                <w:b/>
                <w:sz w:val="21"/>
                <w:szCs w:val="21"/>
                <w:rtl/>
                <w:lang w:eastAsia="he-IL"/>
              </w:rPr>
              <w:t xml:space="preserve"> ₪ </w:t>
            </w:r>
            <w:r w:rsidR="00AF0C49" w:rsidRPr="00AF0C49">
              <w:rPr>
                <w:rFonts w:ascii="David" w:hAnsi="David" w:cs="David"/>
                <w:b/>
                <w:szCs w:val="24"/>
                <w:rtl/>
              </w:rPr>
              <w:t xml:space="preserve">לרכש </w:t>
            </w:r>
            <w:r w:rsidR="00AF0C49" w:rsidRPr="00AF0C49">
              <w:rPr>
                <w:rFonts w:ascii="David" w:hAnsi="David" w:cs="David" w:hint="cs"/>
                <w:b/>
                <w:szCs w:val="24"/>
                <w:rtl/>
              </w:rPr>
              <w:t xml:space="preserve">של 10 תחנות ניטור וכן מערכת שו"ב, ועוד </w:t>
            </w:r>
            <w:r w:rsidR="00AF0C49" w:rsidRPr="00AF0C49">
              <w:rPr>
                <w:rFonts w:ascii="David" w:hAnsi="David" w:cs="David"/>
                <w:b/>
                <w:szCs w:val="24"/>
                <w:rtl/>
              </w:rPr>
              <w:t xml:space="preserve">167,500 </w:t>
            </w:r>
            <w:r w:rsidR="00AF0C49" w:rsidRPr="00AF0C49">
              <w:rPr>
                <w:rFonts w:ascii="David" w:hAnsi="David" w:cs="David" w:hint="cs"/>
                <w:b/>
                <w:szCs w:val="24"/>
                <w:rtl/>
              </w:rPr>
              <w:t xml:space="preserve">₪ עבור </w:t>
            </w:r>
            <w:r w:rsidR="00AF0C49" w:rsidRPr="00AF0C49">
              <w:rPr>
                <w:rFonts w:ascii="David" w:hAnsi="David" w:cs="David"/>
                <w:b/>
                <w:szCs w:val="24"/>
                <w:rtl/>
              </w:rPr>
              <w:t xml:space="preserve">תחזוקה שנתית החל מהשנה </w:t>
            </w:r>
            <w:r w:rsidR="00AF0C49" w:rsidRPr="00AF0C49">
              <w:rPr>
                <w:rFonts w:ascii="David" w:hAnsi="David" w:cs="David" w:hint="cs"/>
                <w:b/>
                <w:szCs w:val="24"/>
                <w:rtl/>
              </w:rPr>
              <w:t>ה</w:t>
            </w:r>
            <w:r w:rsidR="00AF0C49" w:rsidRPr="00AF0C49">
              <w:rPr>
                <w:rFonts w:ascii="David" w:hAnsi="David" w:cs="David"/>
                <w:b/>
                <w:szCs w:val="24"/>
                <w:rtl/>
              </w:rPr>
              <w:t>שני</w:t>
            </w:r>
            <w:r w:rsidR="00AF0C49" w:rsidRPr="00AF0C49">
              <w:rPr>
                <w:rFonts w:ascii="David" w:hAnsi="David" w:cs="David" w:hint="cs"/>
                <w:b/>
                <w:szCs w:val="24"/>
                <w:rtl/>
              </w:rPr>
              <w:t>י</w:t>
            </w:r>
            <w:r w:rsidR="00AF0C49" w:rsidRPr="00AF0C49">
              <w:rPr>
                <w:rFonts w:ascii="David" w:hAnsi="David" w:cs="David"/>
                <w:b/>
                <w:szCs w:val="24"/>
                <w:rtl/>
              </w:rPr>
              <w:t>ה</w:t>
            </w:r>
            <w:r w:rsidR="00AF0C49" w:rsidRPr="00AF0C49">
              <w:rPr>
                <w:rFonts w:ascii="David" w:hAnsi="David" w:cs="David" w:hint="cs"/>
                <w:b/>
                <w:szCs w:val="24"/>
                <w:rtl/>
              </w:rPr>
              <w:t xml:space="preserve"> (שנה ראשונה אחריות כלולה במחיר הרכישה החד פעמי)</w:t>
            </w:r>
          </w:p>
          <w:p w14:paraId="59CF3E3D" w14:textId="77777777" w:rsidR="00AF0C49" w:rsidRPr="00AF0C49" w:rsidRDefault="00AF0C49" w:rsidP="00AF0C49">
            <w:pPr>
              <w:spacing w:line="360" w:lineRule="auto"/>
              <w:jc w:val="both"/>
              <w:rPr>
                <w:rFonts w:ascii="David" w:hAnsi="David" w:cs="David"/>
                <w:b/>
                <w:szCs w:val="24"/>
                <w:rtl/>
              </w:rPr>
            </w:pPr>
            <w:r w:rsidRPr="00AF0C49">
              <w:rPr>
                <w:rFonts w:ascii="David" w:hAnsi="David" w:cs="David" w:hint="cs"/>
                <w:b/>
                <w:szCs w:val="24"/>
                <w:rtl/>
              </w:rPr>
              <w:t>המחירים כוללים מע"מ.</w:t>
            </w:r>
          </w:p>
          <w:p w14:paraId="6737948C" w14:textId="7E93A0FE" w:rsidR="00222867" w:rsidRPr="00AE09AC" w:rsidRDefault="00AF0C49">
            <w:pPr>
              <w:rPr>
                <w:rFonts w:asciiTheme="minorBidi" w:hAnsiTheme="minorBidi" w:cstheme="minorBidi"/>
                <w:b/>
                <w:sz w:val="21"/>
                <w:szCs w:val="21"/>
                <w:lang w:eastAsia="he-IL"/>
              </w:rPr>
            </w:pPr>
          </w:p>
        </w:tc>
      </w:tr>
      <w:tr w:rsidR="007548B0" w14:paraId="74001B77" w14:textId="77777777" w:rsidTr="00222867">
        <w:tc>
          <w:tcPr>
            <w:tcW w:w="2698" w:type="dxa"/>
            <w:shd w:val="clear" w:color="auto" w:fill="E6E6E6"/>
            <w:hideMark/>
          </w:tcPr>
          <w:p w14:paraId="7E26964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296071F2" w14:textId="51A373A7" w:rsidR="00222867" w:rsidRPr="00AE09AC" w:rsidRDefault="00AF0C49">
            <w:pPr>
              <w:rPr>
                <w:rFonts w:asciiTheme="minorBidi" w:hAnsiTheme="minorBidi" w:cstheme="minorBidi"/>
                <w:b/>
                <w:sz w:val="21"/>
                <w:szCs w:val="21"/>
                <w:highlight w:val="yellow"/>
                <w:lang w:eastAsia="he-IL"/>
              </w:rPr>
            </w:pPr>
            <w:r w:rsidRPr="005C1EE9">
              <w:rPr>
                <w:rFonts w:ascii="David" w:hAnsi="David" w:cs="David"/>
                <w:b/>
                <w:szCs w:val="24"/>
                <w:rtl/>
              </w:rPr>
              <w:t>ל- 10 שנים</w:t>
            </w:r>
            <w:r>
              <w:rPr>
                <w:rFonts w:ascii="David" w:hAnsi="David" w:cs="David" w:hint="cs"/>
                <w:b/>
                <w:szCs w:val="24"/>
                <w:rtl/>
              </w:rPr>
              <w:t xml:space="preserve"> (שנה+9 אופציות)</w:t>
            </w:r>
          </w:p>
        </w:tc>
      </w:tr>
    </w:tbl>
    <w:p w14:paraId="432A9A2B" w14:textId="77777777" w:rsidR="00222867" w:rsidRPr="00AF57E9" w:rsidRDefault="00AF0C49" w:rsidP="00222867">
      <w:pPr>
        <w:rPr>
          <w:rFonts w:asciiTheme="minorBidi" w:hAnsiTheme="minorBidi" w:cstheme="minorBidi"/>
          <w:bCs/>
          <w:sz w:val="21"/>
          <w:szCs w:val="21"/>
          <w:rtl/>
          <w:lang w:eastAsia="he-IL"/>
        </w:rPr>
      </w:pPr>
    </w:p>
    <w:p w14:paraId="546939DD"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63DDAFBF"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4AAC11C5" w14:textId="77777777" w:rsidR="00222867" w:rsidRPr="00AF57E9" w:rsidRDefault="00AF0C49" w:rsidP="00222867">
      <w:pPr>
        <w:rPr>
          <w:rFonts w:asciiTheme="minorBidi" w:hAnsiTheme="minorBidi" w:cstheme="minorBidi"/>
          <w:bCs/>
          <w:sz w:val="21"/>
          <w:szCs w:val="21"/>
          <w:rtl/>
        </w:rPr>
      </w:pPr>
    </w:p>
    <w:p w14:paraId="4632952C"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D91945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74F3F7BC"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E73E15B"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4E9935DA" w14:textId="77777777" w:rsidR="00222867" w:rsidRPr="00AF57E9" w:rsidRDefault="00AF0C49"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C9FC4FD" w14:textId="77777777" w:rsidTr="008416B8">
        <w:tc>
          <w:tcPr>
            <w:tcW w:w="9245" w:type="dxa"/>
            <w:tcBorders>
              <w:top w:val="single" w:sz="4" w:space="0" w:color="auto"/>
              <w:left w:val="single" w:sz="4" w:space="0" w:color="auto"/>
              <w:bottom w:val="single" w:sz="4" w:space="0" w:color="auto"/>
              <w:right w:val="single" w:sz="4" w:space="0" w:color="auto"/>
            </w:tcBorders>
          </w:tcPr>
          <w:p w14:paraId="28E81A05" w14:textId="0ADC4A58" w:rsidR="000C48DE" w:rsidRPr="000C48DE" w:rsidRDefault="000C48DE" w:rsidP="00B97323">
            <w:pPr>
              <w:spacing w:line="360" w:lineRule="auto"/>
              <w:jc w:val="both"/>
              <w:rPr>
                <w:rFonts w:ascii="Arial" w:hAnsi="Arial"/>
              </w:rPr>
            </w:pPr>
            <w:r w:rsidRPr="000C48DE">
              <w:rPr>
                <w:rFonts w:ascii="Arial" w:hAnsi="Arial"/>
                <w:rtl/>
              </w:rPr>
              <w:t xml:space="preserve">רותם תעשיות הינה החברה היחידה בארץ בעלת ניסיון מוכח </w:t>
            </w:r>
            <w:r w:rsidR="00B97323">
              <w:rPr>
                <w:rFonts w:ascii="Arial" w:hAnsi="Arial" w:hint="cs"/>
                <w:rtl/>
              </w:rPr>
              <w:t xml:space="preserve">לייצור, </w:t>
            </w:r>
            <w:r w:rsidRPr="000C48DE">
              <w:rPr>
                <w:rFonts w:ascii="Arial" w:hAnsi="Arial"/>
                <w:rtl/>
              </w:rPr>
              <w:t>ה</w:t>
            </w:r>
            <w:r w:rsidR="00B97323">
              <w:rPr>
                <w:rFonts w:ascii="Arial" w:hAnsi="Arial" w:hint="cs"/>
                <w:rtl/>
              </w:rPr>
              <w:t>תקנה</w:t>
            </w:r>
            <w:r w:rsidRPr="000C48DE">
              <w:rPr>
                <w:rFonts w:ascii="Arial" w:hAnsi="Arial"/>
                <w:rtl/>
              </w:rPr>
              <w:t xml:space="preserve"> ותחזוקה של</w:t>
            </w:r>
            <w:r w:rsidRPr="000C48DE">
              <w:rPr>
                <w:rFonts w:ascii="Arial" w:hAnsi="Arial"/>
              </w:rPr>
              <w:t xml:space="preserve"> </w:t>
            </w:r>
            <w:r w:rsidRPr="000C48DE">
              <w:rPr>
                <w:rFonts w:ascii="Arial" w:hAnsi="Arial"/>
                <w:rtl/>
              </w:rPr>
              <w:t xml:space="preserve">מערכות ניטור לקרינה מייננת. </w:t>
            </w:r>
          </w:p>
          <w:p w14:paraId="68189F31" w14:textId="3C695E16" w:rsidR="00A3251D" w:rsidRDefault="000C48DE" w:rsidP="00DD734B">
            <w:pPr>
              <w:spacing w:line="360" w:lineRule="auto"/>
              <w:jc w:val="both"/>
              <w:rPr>
                <w:rFonts w:ascii="Arial" w:hAnsi="Arial"/>
                <w:rtl/>
              </w:rPr>
            </w:pPr>
            <w:r>
              <w:rPr>
                <w:rFonts w:ascii="Arial" w:hAnsi="Arial"/>
                <w:rtl/>
              </w:rPr>
              <w:t xml:space="preserve">חברת רותם תעשיות הינה בעלת יכולת בלעדית לכיול ותיקון של גלאים </w:t>
            </w:r>
            <w:r w:rsidR="00B97323">
              <w:rPr>
                <w:rFonts w:ascii="Arial" w:hAnsi="Arial" w:hint="cs"/>
                <w:rtl/>
              </w:rPr>
              <w:t>מתוצרתה</w:t>
            </w:r>
            <w:r>
              <w:rPr>
                <w:rFonts w:ascii="Arial" w:hAnsi="Arial"/>
                <w:rtl/>
              </w:rPr>
              <w:t xml:space="preserve"> ובעלת ידע רב בייצור ובתחזוקה של גלאים לקרינה מייננת.</w:t>
            </w:r>
          </w:p>
          <w:p w14:paraId="5D5E6AD2" w14:textId="2F8589EE" w:rsidR="000C48DE" w:rsidRDefault="000C48DE" w:rsidP="000C48DE">
            <w:pPr>
              <w:spacing w:line="360" w:lineRule="auto"/>
              <w:jc w:val="both"/>
              <w:rPr>
                <w:rFonts w:ascii="Arial" w:hAnsi="Arial"/>
                <w:rtl/>
              </w:rPr>
            </w:pPr>
            <w:r>
              <w:rPr>
                <w:rFonts w:ascii="Arial" w:hAnsi="Arial"/>
                <w:rtl/>
              </w:rPr>
              <w:t xml:space="preserve">על מנת להפעיל ולתחזק את המערכות במשרד לניטור קרינה מייננת  נדרש ספק בעל יכולת מוכחת  בתחום  הקמה, ניהול ותחזוקה במערכות אלו, ידע מקצועי ייחודי בתחום הגלאים למדידת קרינה מייננת, גוף תפעול ותחזוקה היכול לתת מענה </w:t>
            </w:r>
            <w:r w:rsidR="00BC3685">
              <w:rPr>
                <w:rFonts w:ascii="Arial" w:hAnsi="Arial" w:hint="cs"/>
                <w:rtl/>
              </w:rPr>
              <w:t xml:space="preserve"> ופתרון לתקלות </w:t>
            </w:r>
            <w:r>
              <w:rPr>
                <w:rFonts w:ascii="Arial" w:hAnsi="Arial"/>
                <w:rtl/>
              </w:rPr>
              <w:t xml:space="preserve">באופן </w:t>
            </w:r>
            <w:proofErr w:type="spellStart"/>
            <w:r>
              <w:rPr>
                <w:rFonts w:ascii="Arial" w:hAnsi="Arial"/>
                <w:rtl/>
              </w:rPr>
              <w:t>מיידי</w:t>
            </w:r>
            <w:proofErr w:type="spellEnd"/>
            <w:r>
              <w:rPr>
                <w:rFonts w:ascii="Arial" w:hAnsi="Arial"/>
                <w:rtl/>
              </w:rPr>
              <w:t>.</w:t>
            </w:r>
          </w:p>
          <w:p w14:paraId="1BA5067D" w14:textId="18E55D00" w:rsidR="00BC3685" w:rsidRPr="00BC3685" w:rsidRDefault="00BC3685" w:rsidP="00BC3685">
            <w:pPr>
              <w:spacing w:line="360" w:lineRule="auto"/>
              <w:jc w:val="both"/>
              <w:rPr>
                <w:rFonts w:ascii="Arial" w:hAnsi="Arial"/>
              </w:rPr>
            </w:pPr>
            <w:r w:rsidRPr="00BC3685">
              <w:rPr>
                <w:rFonts w:ascii="Arial" w:hAnsi="Arial"/>
                <w:rtl/>
              </w:rPr>
              <w:t xml:space="preserve">המערכת </w:t>
            </w:r>
            <w:r w:rsidR="001A79F3">
              <w:rPr>
                <w:rFonts w:ascii="Arial" w:hAnsi="Arial" w:hint="cs"/>
                <w:rtl/>
              </w:rPr>
              <w:t>מורכבת ממערך</w:t>
            </w:r>
            <w:r w:rsidRPr="00BC3685">
              <w:rPr>
                <w:rFonts w:ascii="Arial" w:hAnsi="Arial"/>
                <w:rtl/>
              </w:rPr>
              <w:t xml:space="preserve"> של גלאים ומערכת שליטה בקרה שפותחה ומיוצרת  ע"י חברת רותם בלבד ורק היא יודעת לתקן את הגלאים ואת מערכת הבקרה והמחשוב </w:t>
            </w:r>
            <w:r>
              <w:rPr>
                <w:rFonts w:ascii="Arial" w:hAnsi="Arial" w:hint="cs"/>
                <w:rtl/>
              </w:rPr>
              <w:t>כמו כן נדרשת החברה לספק</w:t>
            </w:r>
            <w:r w:rsidRPr="00BC3685">
              <w:rPr>
                <w:rFonts w:ascii="Arial" w:hAnsi="Arial"/>
                <w:rtl/>
              </w:rPr>
              <w:t xml:space="preserve"> גרסאות תוכנה מתקדמות </w:t>
            </w:r>
            <w:r>
              <w:rPr>
                <w:rFonts w:ascii="Arial" w:hAnsi="Arial" w:hint="cs"/>
                <w:rtl/>
              </w:rPr>
              <w:t>ומתן</w:t>
            </w:r>
            <w:r w:rsidRPr="00BC3685">
              <w:rPr>
                <w:rFonts w:ascii="Arial" w:hAnsi="Arial"/>
                <w:rtl/>
              </w:rPr>
              <w:t xml:space="preserve"> מענה קצה לקצה לכל מרכיבי המערכת.</w:t>
            </w:r>
          </w:p>
          <w:p w14:paraId="279F3797" w14:textId="44C24397" w:rsidR="00BC3685" w:rsidRDefault="004D6E8A" w:rsidP="004D6E8A">
            <w:pPr>
              <w:spacing w:line="360" w:lineRule="auto"/>
              <w:jc w:val="both"/>
              <w:rPr>
                <w:rFonts w:ascii="Arial" w:hAnsi="Arial"/>
                <w:rtl/>
              </w:rPr>
            </w:pPr>
            <w:r>
              <w:rPr>
                <w:rFonts w:ascii="Arial" w:hAnsi="Arial" w:hint="cs"/>
                <w:rtl/>
              </w:rPr>
              <w:t>בעבר פרסם המשרד מכרז פומבי לקבלת שירותים אלו, אך הספק שנבחר לא הצליח לספק את השירותים כמכלול לרבות תחזוקת המכשירים.</w:t>
            </w:r>
          </w:p>
          <w:p w14:paraId="09116D6E" w14:textId="77777777" w:rsidR="00222867" w:rsidRPr="00BC3685" w:rsidRDefault="00AF0C49" w:rsidP="004D6E8A">
            <w:pPr>
              <w:spacing w:line="360" w:lineRule="auto"/>
              <w:jc w:val="both"/>
              <w:rPr>
                <w:rFonts w:asciiTheme="minorBidi" w:hAnsiTheme="minorBidi" w:cstheme="minorBidi"/>
                <w:b/>
                <w:sz w:val="21"/>
                <w:szCs w:val="21"/>
                <w:lang w:eastAsia="he-IL"/>
              </w:rPr>
            </w:pPr>
          </w:p>
        </w:tc>
      </w:tr>
      <w:tr w:rsidR="007548B0" w14:paraId="112C95D8" w14:textId="77777777" w:rsidTr="008416B8">
        <w:tc>
          <w:tcPr>
            <w:tcW w:w="9245" w:type="dxa"/>
            <w:tcBorders>
              <w:top w:val="single" w:sz="4" w:space="0" w:color="auto"/>
              <w:left w:val="single" w:sz="4" w:space="0" w:color="auto"/>
              <w:bottom w:val="single" w:sz="4" w:space="0" w:color="auto"/>
              <w:right w:val="single" w:sz="4" w:space="0" w:color="auto"/>
            </w:tcBorders>
          </w:tcPr>
          <w:p w14:paraId="18550850" w14:textId="77777777" w:rsidR="00222867" w:rsidRPr="00AF57E9" w:rsidRDefault="00AF0C49">
            <w:pPr>
              <w:spacing w:line="360" w:lineRule="auto"/>
              <w:rPr>
                <w:rFonts w:asciiTheme="minorBidi" w:hAnsiTheme="minorBidi" w:cstheme="minorBidi"/>
                <w:b/>
                <w:sz w:val="21"/>
                <w:szCs w:val="21"/>
                <w:lang w:eastAsia="he-IL"/>
              </w:rPr>
            </w:pPr>
          </w:p>
        </w:tc>
      </w:tr>
    </w:tbl>
    <w:p w14:paraId="767D3C75" w14:textId="77777777" w:rsidR="00222867" w:rsidRPr="00AF57E9" w:rsidRDefault="00AF0C49" w:rsidP="00222867">
      <w:pPr>
        <w:numPr>
          <w:ilvl w:val="12"/>
          <w:numId w:val="0"/>
        </w:numPr>
        <w:ind w:left="283" w:hanging="283"/>
        <w:rPr>
          <w:rFonts w:asciiTheme="minorBidi" w:hAnsiTheme="minorBidi" w:cstheme="minorBidi"/>
          <w:b/>
          <w:sz w:val="21"/>
          <w:szCs w:val="21"/>
          <w:rtl/>
          <w:lang w:eastAsia="he-IL"/>
        </w:rPr>
      </w:pPr>
    </w:p>
    <w:p w14:paraId="3D854F2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E3ABF12" w14:textId="77777777" w:rsidR="00222867" w:rsidRPr="00AF57E9" w:rsidRDefault="00AF0C49" w:rsidP="00222867">
      <w:pPr>
        <w:rPr>
          <w:rFonts w:asciiTheme="minorBidi" w:hAnsiTheme="minorBidi" w:cstheme="minorBidi"/>
          <w:b/>
          <w:sz w:val="21"/>
          <w:szCs w:val="21"/>
          <w:rtl/>
        </w:rPr>
      </w:pPr>
    </w:p>
    <w:p w14:paraId="6EC0F3F2"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7B5B860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1CA384A9" w14:textId="77777777" w:rsidTr="00222867">
        <w:tc>
          <w:tcPr>
            <w:tcW w:w="2698" w:type="dxa"/>
            <w:tcBorders>
              <w:top w:val="single" w:sz="4" w:space="0" w:color="auto"/>
              <w:left w:val="single" w:sz="4" w:space="0" w:color="auto"/>
              <w:bottom w:val="single" w:sz="4" w:space="0" w:color="auto"/>
              <w:right w:val="single" w:sz="4" w:space="0" w:color="auto"/>
            </w:tcBorders>
          </w:tcPr>
          <w:p w14:paraId="01315872" w14:textId="7F741486" w:rsidR="00222867" w:rsidRPr="00AF57E9" w:rsidRDefault="008416B8">
            <w:pPr>
              <w:spacing w:line="360" w:lineRule="auto"/>
              <w:rPr>
                <w:rFonts w:asciiTheme="minorBidi" w:hAnsiTheme="minorBidi" w:cstheme="minorBidi"/>
                <w:b/>
                <w:sz w:val="21"/>
                <w:szCs w:val="21"/>
                <w:lang w:eastAsia="he-IL"/>
              </w:rPr>
            </w:pPr>
            <w:r>
              <w:rPr>
                <w:rFonts w:ascii="Arial" w:hAnsi="Arial" w:hint="cs"/>
                <w:b/>
                <w:sz w:val="22"/>
                <w:szCs w:val="22"/>
                <w:rtl/>
              </w:rPr>
              <w:t>ד"ר סטליאן גלבר</w:t>
            </w:r>
            <w:r w:rsidR="002A7E3F">
              <w:rPr>
                <w:rFonts w:ascii="Arial" w:hAnsi="Arial" w:hint="cs"/>
                <w:b/>
                <w:sz w:val="22"/>
                <w:szCs w:val="22"/>
                <w:rtl/>
              </w:rPr>
              <w:t>ג</w:t>
            </w:r>
          </w:p>
        </w:tc>
        <w:tc>
          <w:tcPr>
            <w:tcW w:w="3420" w:type="dxa"/>
            <w:tcBorders>
              <w:top w:val="single" w:sz="4" w:space="0" w:color="auto"/>
              <w:left w:val="single" w:sz="4" w:space="0" w:color="auto"/>
              <w:bottom w:val="single" w:sz="4" w:space="0" w:color="auto"/>
              <w:right w:val="single" w:sz="4" w:space="0" w:color="auto"/>
            </w:tcBorders>
          </w:tcPr>
          <w:p w14:paraId="5D1AACCF" w14:textId="77777777" w:rsidR="00222867" w:rsidRPr="00AF57E9" w:rsidRDefault="008416B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אגף מניעת רעש וקרינה</w:t>
            </w:r>
          </w:p>
        </w:tc>
        <w:tc>
          <w:tcPr>
            <w:tcW w:w="3202" w:type="dxa"/>
            <w:tcBorders>
              <w:top w:val="single" w:sz="4" w:space="0" w:color="auto"/>
              <w:left w:val="single" w:sz="4" w:space="0" w:color="auto"/>
              <w:bottom w:val="single" w:sz="4" w:space="0" w:color="auto"/>
              <w:right w:val="single" w:sz="4" w:space="0" w:color="auto"/>
            </w:tcBorders>
          </w:tcPr>
          <w:p w14:paraId="63645F29" w14:textId="77777777" w:rsidR="00222867" w:rsidRPr="00AF57E9" w:rsidRDefault="00030090">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4808B9A2" wp14:editId="11C644D6">
                  <wp:extent cx="477888" cy="2288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_blue.png"/>
                          <pic:cNvPicPr/>
                        </pic:nvPicPr>
                        <pic:blipFill>
                          <a:blip r:embed="rId11">
                            <a:extLst>
                              <a:ext uri="{28A0092B-C50C-407E-A947-70E740481C1C}">
                                <a14:useLocalDpi xmlns:a14="http://schemas.microsoft.com/office/drawing/2010/main" val="0"/>
                              </a:ext>
                            </a:extLst>
                          </a:blip>
                          <a:stretch>
                            <a:fillRect/>
                          </a:stretch>
                        </pic:blipFill>
                        <pic:spPr>
                          <a:xfrm>
                            <a:off x="0" y="0"/>
                            <a:ext cx="502564" cy="240665"/>
                          </a:xfrm>
                          <a:prstGeom prst="rect">
                            <a:avLst/>
                          </a:prstGeom>
                        </pic:spPr>
                      </pic:pic>
                    </a:graphicData>
                  </a:graphic>
                </wp:inline>
              </w:drawing>
            </w:r>
          </w:p>
        </w:tc>
      </w:tr>
      <w:tr w:rsidR="007548B0" w14:paraId="0304AC94"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824F5E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CFB5738"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614DDC2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655D5167" w14:textId="77777777" w:rsidR="00222867" w:rsidRPr="00817FBA" w:rsidRDefault="00AF0C49"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86087" w14:textId="77777777" w:rsidR="00DD4971" w:rsidRDefault="00DD4971">
      <w:r>
        <w:separator/>
      </w:r>
    </w:p>
  </w:endnote>
  <w:endnote w:type="continuationSeparator" w:id="0">
    <w:p w14:paraId="50DB7A0E" w14:textId="77777777" w:rsidR="00DD4971" w:rsidRDefault="00DD4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196FFF83"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301EF466"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2E92ACD2"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4BFCBDDE"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030090">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03009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A0CD5B9" w14:textId="77777777" w:rsidR="00354861" w:rsidRPr="0098529F" w:rsidRDefault="00AF0C49" w:rsidP="00354861">
          <w:pPr>
            <w:rPr>
              <w:rFonts w:ascii="Arial" w:hAnsi="Arial"/>
              <w:b/>
              <w:bCs/>
              <w:color w:val="FFFFFF" w:themeColor="background1"/>
            </w:rPr>
          </w:pPr>
        </w:p>
      </w:tc>
    </w:tr>
    <w:tr w:rsidR="007548B0" w14:paraId="2F0C84BB"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78AA0E3E"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EF14F92"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A864F01"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0D91D7B2"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5673DD42" w14:textId="77777777" w:rsidTr="00FA7591">
      <w:trPr>
        <w:trHeight w:val="283"/>
      </w:trPr>
      <w:tc>
        <w:tcPr>
          <w:tcW w:w="5630" w:type="dxa"/>
          <w:gridSpan w:val="2"/>
          <w:tcBorders>
            <w:top w:val="single" w:sz="4" w:space="0" w:color="auto"/>
          </w:tcBorders>
          <w:shd w:val="clear" w:color="auto" w:fill="auto"/>
          <w:noWrap/>
          <w:vAlign w:val="center"/>
        </w:tcPr>
        <w:p w14:paraId="0E4CD533"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349BC225"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35FC0252" w14:textId="77777777" w:rsidR="00E678BB" w:rsidRPr="00354861" w:rsidRDefault="00AF0C49"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80A2EF" w14:textId="77777777" w:rsidR="00DD4971" w:rsidRDefault="00DD4971">
      <w:r>
        <w:separator/>
      </w:r>
    </w:p>
  </w:footnote>
  <w:footnote w:type="continuationSeparator" w:id="0">
    <w:p w14:paraId="79C09569" w14:textId="77777777" w:rsidR="00DD4971" w:rsidRDefault="00DD49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63C7E0D3"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7066D00"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C90A2F1"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F8F5CD8"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608E05D" w14:textId="77777777" w:rsidR="009220EC" w:rsidRPr="00D84715" w:rsidRDefault="009B6B29" w:rsidP="008960FF">
          <w:pPr>
            <w:rPr>
              <w:rFonts w:ascii="Arial" w:hAnsi="Arial"/>
            </w:rPr>
          </w:pPr>
          <w:r>
            <w:rPr>
              <w:rFonts w:ascii="Arial" w:hAnsi="Arial"/>
              <w:noProof/>
            </w:rPr>
            <w:drawing>
              <wp:inline distT="0" distB="0" distL="0" distR="0" wp14:anchorId="6DCCD984" wp14:editId="66C17C2F">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D93FDDE"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517EFC53"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0FA2CB5B"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7360154F"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81E5AD4"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142E74C9" w14:textId="77777777" w:rsidTr="008960FF">
      <w:trPr>
        <w:trHeight w:val="261"/>
        <w:jc w:val="center"/>
      </w:trPr>
      <w:tc>
        <w:tcPr>
          <w:tcW w:w="1840" w:type="dxa"/>
          <w:vMerge/>
          <w:tcBorders>
            <w:left w:val="single" w:sz="4" w:space="0" w:color="auto"/>
          </w:tcBorders>
          <w:shd w:val="clear" w:color="auto" w:fill="F2F2F2"/>
          <w:vAlign w:val="center"/>
        </w:tcPr>
        <w:p w14:paraId="49E99E8A" w14:textId="77777777" w:rsidR="009220EC" w:rsidRPr="00D84715" w:rsidRDefault="00AF0C49" w:rsidP="008960FF">
          <w:pPr>
            <w:rPr>
              <w:rFonts w:ascii="Arial" w:hAnsi="Arial"/>
            </w:rPr>
          </w:pPr>
        </w:p>
      </w:tc>
      <w:tc>
        <w:tcPr>
          <w:tcW w:w="3612" w:type="dxa"/>
          <w:vMerge/>
          <w:tcBorders>
            <w:left w:val="nil"/>
            <w:right w:val="single" w:sz="4" w:space="0" w:color="auto"/>
          </w:tcBorders>
          <w:shd w:val="clear" w:color="auto" w:fill="F2F2F2"/>
        </w:tcPr>
        <w:p w14:paraId="2273E655" w14:textId="77777777" w:rsidR="009220EC" w:rsidRDefault="00AF0C49"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3580852"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440987"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48CA562" w14:textId="77777777" w:rsidTr="008960FF">
      <w:trPr>
        <w:trHeight w:val="261"/>
        <w:jc w:val="center"/>
      </w:trPr>
      <w:tc>
        <w:tcPr>
          <w:tcW w:w="1840" w:type="dxa"/>
          <w:vMerge/>
          <w:tcBorders>
            <w:left w:val="single" w:sz="4" w:space="0" w:color="auto"/>
          </w:tcBorders>
          <w:shd w:val="clear" w:color="auto" w:fill="F2F2F2"/>
          <w:vAlign w:val="center"/>
        </w:tcPr>
        <w:p w14:paraId="5542F67F" w14:textId="77777777" w:rsidR="003D6D13" w:rsidRPr="00D84715" w:rsidRDefault="00AF0C49" w:rsidP="008960FF">
          <w:pPr>
            <w:rPr>
              <w:rFonts w:ascii="Arial" w:hAnsi="Arial"/>
            </w:rPr>
          </w:pPr>
        </w:p>
      </w:tc>
      <w:tc>
        <w:tcPr>
          <w:tcW w:w="3612" w:type="dxa"/>
          <w:vMerge/>
          <w:tcBorders>
            <w:left w:val="nil"/>
            <w:right w:val="single" w:sz="4" w:space="0" w:color="auto"/>
          </w:tcBorders>
          <w:shd w:val="clear" w:color="auto" w:fill="F2F2F2"/>
        </w:tcPr>
        <w:p w14:paraId="04F737D0" w14:textId="77777777" w:rsidR="003D6D13" w:rsidRPr="00D84715" w:rsidRDefault="00AF0C49"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24D99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FBC4414" w14:textId="77777777" w:rsidR="003D6D13" w:rsidRPr="00671AFA" w:rsidRDefault="009B6B29" w:rsidP="008960FF">
          <w:pPr>
            <w:rPr>
              <w:rFonts w:ascii="Arial" w:hAnsi="Arial"/>
              <w:rtl/>
            </w:rPr>
          </w:pPr>
          <w:r>
            <w:rPr>
              <w:rFonts w:ascii="Arial" w:hAnsi="Arial" w:hint="cs"/>
              <w:rtl/>
            </w:rPr>
            <w:t>7.3.6.2</w:t>
          </w:r>
        </w:p>
      </w:tc>
    </w:tr>
    <w:tr w:rsidR="007548B0" w14:paraId="5681F00E" w14:textId="77777777" w:rsidTr="008960FF">
      <w:trPr>
        <w:trHeight w:val="261"/>
        <w:jc w:val="center"/>
      </w:trPr>
      <w:tc>
        <w:tcPr>
          <w:tcW w:w="1840" w:type="dxa"/>
          <w:vMerge/>
          <w:tcBorders>
            <w:left w:val="single" w:sz="4" w:space="0" w:color="auto"/>
          </w:tcBorders>
          <w:shd w:val="clear" w:color="auto" w:fill="F2F2F2"/>
          <w:vAlign w:val="center"/>
        </w:tcPr>
        <w:p w14:paraId="42B16CA7" w14:textId="77777777" w:rsidR="009220EC" w:rsidRPr="00D84715" w:rsidRDefault="00AF0C49" w:rsidP="008960FF">
          <w:pPr>
            <w:rPr>
              <w:rFonts w:ascii="Arial" w:hAnsi="Arial"/>
            </w:rPr>
          </w:pPr>
        </w:p>
      </w:tc>
      <w:tc>
        <w:tcPr>
          <w:tcW w:w="3612" w:type="dxa"/>
          <w:vMerge/>
          <w:tcBorders>
            <w:left w:val="nil"/>
            <w:right w:val="single" w:sz="4" w:space="0" w:color="auto"/>
          </w:tcBorders>
          <w:shd w:val="clear" w:color="auto" w:fill="F2F2F2"/>
        </w:tcPr>
        <w:p w14:paraId="2BA22A85" w14:textId="77777777" w:rsidR="009220EC" w:rsidRPr="00D84715" w:rsidRDefault="00AF0C49"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74600B8"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3964280"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7BDAACEC"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1E334D5"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146EB0DD"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583CDD2"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C7BF2B0"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1A1A3E74" w14:textId="77777777" w:rsidR="009B6B29" w:rsidRPr="00F8548C" w:rsidRDefault="009B6B29" w:rsidP="009B6B29">
          <w:pPr>
            <w:rPr>
              <w:rFonts w:ascii="Arial" w:hAnsi="Arial"/>
              <w:rtl/>
            </w:rPr>
          </w:pPr>
          <w:r w:rsidRPr="00BC3D4D">
            <w:rPr>
              <w:rFonts w:ascii="Arial" w:hAnsi="Arial" w:hint="cs"/>
              <w:rtl/>
            </w:rPr>
            <w:t>תת מהדורה:01</w:t>
          </w:r>
        </w:p>
      </w:tc>
    </w:tr>
  </w:tbl>
  <w:p w14:paraId="0F28D033" w14:textId="77777777" w:rsidR="00E678BB" w:rsidRPr="00D84715" w:rsidRDefault="00AF0C49"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1516844"/>
    <w:multiLevelType w:val="hybridMultilevel"/>
    <w:tmpl w:val="A148F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8B0"/>
    <w:rsid w:val="00001D45"/>
    <w:rsid w:val="00015B3C"/>
    <w:rsid w:val="00030090"/>
    <w:rsid w:val="00060CD9"/>
    <w:rsid w:val="000C36C3"/>
    <w:rsid w:val="000C48DE"/>
    <w:rsid w:val="000E119F"/>
    <w:rsid w:val="001A79F3"/>
    <w:rsid w:val="001D11F5"/>
    <w:rsid w:val="002A7E3F"/>
    <w:rsid w:val="00336CDD"/>
    <w:rsid w:val="004176C5"/>
    <w:rsid w:val="0049324B"/>
    <w:rsid w:val="004B3AD6"/>
    <w:rsid w:val="004D6E8A"/>
    <w:rsid w:val="00540D1D"/>
    <w:rsid w:val="005F2F45"/>
    <w:rsid w:val="006F23D9"/>
    <w:rsid w:val="007548B0"/>
    <w:rsid w:val="008416B8"/>
    <w:rsid w:val="008A6D63"/>
    <w:rsid w:val="009832DE"/>
    <w:rsid w:val="009B6B29"/>
    <w:rsid w:val="009C4517"/>
    <w:rsid w:val="009F7FB7"/>
    <w:rsid w:val="00A3251D"/>
    <w:rsid w:val="00AD7A83"/>
    <w:rsid w:val="00AE09AC"/>
    <w:rsid w:val="00AE400E"/>
    <w:rsid w:val="00AF0C49"/>
    <w:rsid w:val="00B21D62"/>
    <w:rsid w:val="00B97323"/>
    <w:rsid w:val="00BA5AC3"/>
    <w:rsid w:val="00BC3685"/>
    <w:rsid w:val="00C539F7"/>
    <w:rsid w:val="00DD4971"/>
    <w:rsid w:val="00DD734B"/>
    <w:rsid w:val="00FA2CF6"/>
    <w:rsid w:val="00FC6D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B45942"/>
  <w15:docId w15:val="{8035082C-901B-4D23-B410-AFD850867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641337">
      <w:bodyDiv w:val="1"/>
      <w:marLeft w:val="0"/>
      <w:marRight w:val="0"/>
      <w:marTop w:val="0"/>
      <w:marBottom w:val="0"/>
      <w:divBdr>
        <w:top w:val="none" w:sz="0" w:space="0" w:color="auto"/>
        <w:left w:val="none" w:sz="0" w:space="0" w:color="auto"/>
        <w:bottom w:val="none" w:sz="0" w:space="0" w:color="auto"/>
        <w:right w:val="none" w:sz="0" w:space="0" w:color="auto"/>
      </w:divBdr>
    </w:div>
    <w:div w:id="1941403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E21D1366-3C1B-4AEE-8CA8-5ECC42D6670E}">
  <ds:schemaRefs>
    <ds:schemaRef ds:uri="http://schemas.openxmlformats.org/officeDocument/2006/bibliography"/>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17</TotalTime>
  <Pages>2</Pages>
  <Words>417</Words>
  <Characters>2074</Characters>
  <Application>Microsoft Office Word</Application>
  <DocSecurity>0</DocSecurity>
  <Lines>17</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MOE</Company>
  <LinksUpToDate>false</LinksUpToDate>
  <CharactersWithSpaces>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מיכל דסה  Michal Dasa</cp:lastModifiedBy>
  <cp:revision>8</cp:revision>
  <dcterms:created xsi:type="dcterms:W3CDTF">2022-03-25T09:24:00Z</dcterms:created>
  <dcterms:modified xsi:type="dcterms:W3CDTF">2022-03-28T07:48:00Z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